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B02D01" w:rsidP="00B02D01">
      <w:pPr>
        <w:jc w:val="center"/>
        <w:rPr>
          <w:b/>
          <w:sz w:val="32"/>
          <w:u w:val="single"/>
        </w:rPr>
      </w:pPr>
      <w:r w:rsidRPr="002972F1">
        <w:rPr>
          <w:b/>
          <w:sz w:val="32"/>
          <w:u w:val="single"/>
        </w:rPr>
        <w:t>Temario Primeros Básicos – 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B02D01" w:rsidTr="002972F1">
        <w:tc>
          <w:tcPr>
            <w:tcW w:w="5378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2972F1">
        <w:trPr>
          <w:trHeight w:val="562"/>
        </w:trPr>
        <w:tc>
          <w:tcPr>
            <w:tcW w:w="5378" w:type="dxa"/>
          </w:tcPr>
          <w:p w:rsidR="002972F1" w:rsidRPr="002972F1" w:rsidRDefault="002972F1" w:rsidP="002972F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Días de la semana. </w:t>
            </w:r>
          </w:p>
          <w:p w:rsidR="002972F1" w:rsidRPr="002972F1" w:rsidRDefault="002972F1" w:rsidP="002972F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>Meses del año.</w:t>
            </w:r>
          </w:p>
          <w:p w:rsidR="002972F1" w:rsidRPr="002972F1" w:rsidRDefault="002972F1" w:rsidP="002972F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>Estaciones del año</w:t>
            </w:r>
          </w:p>
          <w:p w:rsidR="002972F1" w:rsidRPr="002972F1" w:rsidRDefault="002972F1" w:rsidP="002972F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Instituciones y profesionales en la comunidad. </w:t>
            </w:r>
          </w:p>
          <w:p w:rsidR="002972F1" w:rsidRPr="002972F1" w:rsidRDefault="002972F1" w:rsidP="002972F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Planos y mapas. </w:t>
            </w:r>
          </w:p>
          <w:p w:rsidR="002972F1" w:rsidRPr="002972F1" w:rsidRDefault="002972F1" w:rsidP="002972F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>Ubicación geográfica de Chile.</w:t>
            </w:r>
          </w:p>
          <w:p w:rsidR="002972F1" w:rsidRPr="002972F1" w:rsidRDefault="002972F1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Países vecinos de Chile. </w:t>
            </w:r>
          </w:p>
        </w:tc>
        <w:tc>
          <w:tcPr>
            <w:tcW w:w="5376" w:type="dxa"/>
            <w:gridSpan w:val="2"/>
          </w:tcPr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Texto del Estudiante, </w:t>
            </w:r>
            <w:r w:rsidRPr="002972F1">
              <w:rPr>
                <w:sz w:val="28"/>
              </w:rPr>
              <w:t xml:space="preserve">Unidades 1, 2, 3 y 4. 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Verdadero y Falso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Completación y rellenado de ítem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Dibujar (ubicación espacial)</w:t>
            </w:r>
          </w:p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</w:p>
        </w:tc>
        <w:tc>
          <w:tcPr>
            <w:tcW w:w="3122" w:type="dxa"/>
            <w:vAlign w:val="center"/>
          </w:tcPr>
          <w:p w:rsidR="002972F1" w:rsidRPr="002972F1" w:rsidRDefault="002972F1" w:rsidP="002972F1">
            <w:pPr>
              <w:jc w:val="center"/>
              <w:rPr>
                <w:b/>
                <w:sz w:val="72"/>
              </w:rPr>
            </w:pPr>
            <w:r w:rsidRPr="002972F1">
              <w:rPr>
                <w:b/>
                <w:sz w:val="72"/>
              </w:rPr>
              <w:t>30</w:t>
            </w:r>
          </w:p>
        </w:tc>
      </w:tr>
    </w:tbl>
    <w:p w:rsidR="00B02D01" w:rsidRDefault="00B02D01" w:rsidP="00B02D01">
      <w:pPr>
        <w:jc w:val="both"/>
      </w:pPr>
      <w:r>
        <w:t xml:space="preserve"> </w:t>
      </w:r>
    </w:p>
    <w:p w:rsidR="00F624DB" w:rsidRDefault="00F624DB" w:rsidP="00B02D01">
      <w:pPr>
        <w:jc w:val="both"/>
      </w:pPr>
    </w:p>
    <w:p w:rsidR="00F624DB" w:rsidRPr="002972F1" w:rsidRDefault="00F624DB" w:rsidP="00F624DB">
      <w:pPr>
        <w:jc w:val="center"/>
        <w:rPr>
          <w:b/>
          <w:sz w:val="32"/>
          <w:u w:val="single"/>
        </w:rPr>
      </w:pPr>
      <w:r w:rsidRPr="002972F1">
        <w:rPr>
          <w:b/>
          <w:sz w:val="32"/>
          <w:u w:val="single"/>
        </w:rPr>
        <w:t>Temario Primeros Básicos – 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F624DB" w:rsidTr="00B04195">
        <w:tc>
          <w:tcPr>
            <w:tcW w:w="5378" w:type="dxa"/>
          </w:tcPr>
          <w:p w:rsidR="00F624DB" w:rsidRPr="002972F1" w:rsidRDefault="00F624D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F624DB" w:rsidRPr="002972F1" w:rsidRDefault="00F624D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F624DB" w:rsidTr="00B04195">
        <w:trPr>
          <w:trHeight w:val="562"/>
        </w:trPr>
        <w:tc>
          <w:tcPr>
            <w:tcW w:w="5378" w:type="dxa"/>
          </w:tcPr>
          <w:p w:rsidR="00F624DB" w:rsidRPr="002972F1" w:rsidRDefault="00F624DB" w:rsidP="00F624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Días de la semana. </w:t>
            </w:r>
          </w:p>
          <w:p w:rsidR="00F624DB" w:rsidRPr="002972F1" w:rsidRDefault="00F624DB" w:rsidP="00F624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>Meses del año.</w:t>
            </w:r>
          </w:p>
          <w:p w:rsidR="00F624DB" w:rsidRPr="002972F1" w:rsidRDefault="00F624DB" w:rsidP="00F624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>Estaciones del año</w:t>
            </w:r>
          </w:p>
          <w:p w:rsidR="00F624DB" w:rsidRPr="002972F1" w:rsidRDefault="00F624DB" w:rsidP="00F624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Instituciones y profesionales en la comunidad. </w:t>
            </w:r>
          </w:p>
          <w:p w:rsidR="00F624DB" w:rsidRPr="002972F1" w:rsidRDefault="00F624DB" w:rsidP="00F624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Planos y mapas. </w:t>
            </w:r>
          </w:p>
          <w:p w:rsidR="00F624DB" w:rsidRPr="002972F1" w:rsidRDefault="00F624DB" w:rsidP="00F624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>Ubicación geográfica de Chile.</w:t>
            </w:r>
          </w:p>
          <w:p w:rsidR="00F624DB" w:rsidRPr="002972F1" w:rsidRDefault="00F624DB" w:rsidP="00F624D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Países vecinos de Chile. </w:t>
            </w:r>
          </w:p>
        </w:tc>
        <w:tc>
          <w:tcPr>
            <w:tcW w:w="5376" w:type="dxa"/>
            <w:gridSpan w:val="2"/>
          </w:tcPr>
          <w:p w:rsidR="00F624DB" w:rsidRPr="002972F1" w:rsidRDefault="00F624DB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Texto del Estudiante, Unidades 1, 2, 3 y 4. </w:t>
            </w:r>
          </w:p>
          <w:p w:rsidR="00F624DB" w:rsidRPr="002972F1" w:rsidRDefault="00F624DB" w:rsidP="00B04195">
            <w:pPr>
              <w:jc w:val="both"/>
              <w:rPr>
                <w:sz w:val="28"/>
              </w:rPr>
            </w:pPr>
          </w:p>
          <w:p w:rsidR="00F624DB" w:rsidRPr="002972F1" w:rsidRDefault="00F624DB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F624DB" w:rsidRDefault="00F624DB" w:rsidP="00B04195">
            <w:pPr>
              <w:jc w:val="both"/>
            </w:pPr>
          </w:p>
          <w:p w:rsidR="00F624DB" w:rsidRPr="002972F1" w:rsidRDefault="00F624DB" w:rsidP="00B04195">
            <w:pPr>
              <w:jc w:val="both"/>
              <w:rPr>
                <w:b/>
              </w:rPr>
            </w:pPr>
          </w:p>
        </w:tc>
      </w:tr>
      <w:tr w:rsidR="00F624DB" w:rsidTr="00B04195">
        <w:tc>
          <w:tcPr>
            <w:tcW w:w="7632" w:type="dxa"/>
            <w:gridSpan w:val="2"/>
          </w:tcPr>
          <w:p w:rsidR="00F624DB" w:rsidRPr="002972F1" w:rsidRDefault="00F624D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F624DB" w:rsidRPr="002972F1" w:rsidRDefault="00F624DB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F624DB" w:rsidTr="00B04195">
        <w:tc>
          <w:tcPr>
            <w:tcW w:w="7632" w:type="dxa"/>
            <w:gridSpan w:val="2"/>
          </w:tcPr>
          <w:p w:rsidR="00F624DB" w:rsidRPr="002972F1" w:rsidRDefault="00F624DB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Verdadero y Falso</w:t>
            </w:r>
          </w:p>
          <w:p w:rsidR="00F624DB" w:rsidRPr="002972F1" w:rsidRDefault="00F624DB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F624DB" w:rsidRPr="002972F1" w:rsidRDefault="00F624DB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Completación y rellenado de ítem</w:t>
            </w:r>
          </w:p>
          <w:p w:rsidR="00F624DB" w:rsidRPr="002972F1" w:rsidRDefault="00F624DB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Dibujar (ubicación espacial)</w:t>
            </w:r>
          </w:p>
          <w:p w:rsidR="00F624DB" w:rsidRPr="002972F1" w:rsidRDefault="00F624DB" w:rsidP="00B04195">
            <w:pPr>
              <w:jc w:val="both"/>
              <w:rPr>
                <w:b/>
                <w:sz w:val="28"/>
              </w:rPr>
            </w:pPr>
          </w:p>
        </w:tc>
        <w:tc>
          <w:tcPr>
            <w:tcW w:w="3122" w:type="dxa"/>
            <w:vAlign w:val="center"/>
          </w:tcPr>
          <w:p w:rsidR="00F624DB" w:rsidRPr="002972F1" w:rsidRDefault="00F624DB" w:rsidP="00B04195">
            <w:pPr>
              <w:jc w:val="center"/>
              <w:rPr>
                <w:b/>
                <w:sz w:val="72"/>
              </w:rPr>
            </w:pPr>
            <w:r w:rsidRPr="002972F1">
              <w:rPr>
                <w:b/>
                <w:sz w:val="72"/>
              </w:rPr>
              <w:t>30</w:t>
            </w:r>
          </w:p>
        </w:tc>
      </w:tr>
    </w:tbl>
    <w:p w:rsidR="00F624DB" w:rsidRPr="00B02D01" w:rsidRDefault="00F624DB" w:rsidP="00F624DB">
      <w:pPr>
        <w:jc w:val="both"/>
      </w:pPr>
      <w:r>
        <w:t xml:space="preserve"> </w:t>
      </w:r>
    </w:p>
    <w:p w:rsidR="00F624DB" w:rsidRPr="00B02D01" w:rsidRDefault="00F624DB" w:rsidP="00B02D01">
      <w:pPr>
        <w:jc w:val="both"/>
      </w:pPr>
      <w:bookmarkStart w:id="0" w:name="_GoBack"/>
      <w:bookmarkEnd w:id="0"/>
    </w:p>
    <w:sectPr w:rsidR="00F624DB" w:rsidRPr="00B02D01" w:rsidSect="0024738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3E" w:rsidRDefault="00144F3E" w:rsidP="00F624DB">
      <w:pPr>
        <w:spacing w:after="0" w:line="240" w:lineRule="auto"/>
      </w:pPr>
      <w:r>
        <w:separator/>
      </w:r>
    </w:p>
  </w:endnote>
  <w:endnote w:type="continuationSeparator" w:id="0">
    <w:p w:rsidR="00144F3E" w:rsidRDefault="00144F3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3E" w:rsidRDefault="00144F3E" w:rsidP="00F624DB">
      <w:pPr>
        <w:spacing w:after="0" w:line="240" w:lineRule="auto"/>
      </w:pPr>
      <w:r>
        <w:separator/>
      </w:r>
    </w:p>
  </w:footnote>
  <w:footnote w:type="continuationSeparator" w:id="0">
    <w:p w:rsidR="00144F3E" w:rsidRDefault="00144F3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144F3E"/>
    <w:rsid w:val="0024738D"/>
    <w:rsid w:val="002972F1"/>
    <w:rsid w:val="004D1769"/>
    <w:rsid w:val="00AA3EF2"/>
    <w:rsid w:val="00B02D01"/>
    <w:rsid w:val="00C62903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1</cp:revision>
  <cp:lastPrinted>2019-12-09T16:30:00Z</cp:lastPrinted>
  <dcterms:created xsi:type="dcterms:W3CDTF">2019-12-09T15:50:00Z</dcterms:created>
  <dcterms:modified xsi:type="dcterms:W3CDTF">2019-12-10T02:11:00Z</dcterms:modified>
</cp:coreProperties>
</file>