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 w:rsidR="008C0908">
        <w:rPr>
          <w:b/>
          <w:sz w:val="28"/>
          <w:u w:val="single"/>
        </w:rPr>
        <w:t>Quintos</w:t>
      </w:r>
      <w:r w:rsidR="00B573C6" w:rsidRPr="00B573C6">
        <w:rPr>
          <w:b/>
          <w:sz w:val="28"/>
          <w:u w:val="single"/>
        </w:rPr>
        <w:t xml:space="preserve"> Básico</w:t>
      </w:r>
      <w:r w:rsidR="00E7260D">
        <w:rPr>
          <w:b/>
          <w:sz w:val="28"/>
          <w:u w:val="single"/>
        </w:rPr>
        <w:t>s</w:t>
      </w:r>
      <w:r w:rsidR="00D036F4">
        <w:rPr>
          <w:b/>
          <w:sz w:val="28"/>
          <w:u w:val="single"/>
        </w:rPr>
        <w:t xml:space="preserve"> – </w:t>
      </w:r>
      <w:proofErr w:type="gramStart"/>
      <w:r w:rsidR="00D036F4"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131"/>
        <w:gridCol w:w="2991"/>
      </w:tblGrid>
      <w:tr w:rsidR="00B41252" w:rsidTr="00E92D1E">
        <w:tc>
          <w:tcPr>
            <w:tcW w:w="7763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991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41252" w:rsidTr="00E92D1E">
        <w:trPr>
          <w:trHeight w:val="562"/>
        </w:trPr>
        <w:tc>
          <w:tcPr>
            <w:tcW w:w="7763" w:type="dxa"/>
            <w:gridSpan w:val="2"/>
          </w:tcPr>
          <w:p w:rsidR="00A0298F" w:rsidRDefault="008C0908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básico del verbo to be</w:t>
            </w:r>
          </w:p>
          <w:p w:rsidR="008C0908" w:rsidRDefault="008C0908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Descripción de menús, vocabulario técnico de recetas, comidas típicas y aspectos básicos pirámide alimenticia.</w:t>
            </w:r>
          </w:p>
          <w:p w:rsidR="008C0908" w:rsidRDefault="008C0908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de vocabulario sobre ropa y climas en contexto</w:t>
            </w:r>
          </w:p>
          <w:p w:rsidR="008C0908" w:rsidRDefault="008C0908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pronombres personales para reemplazar el sujeto de la oración.</w:t>
            </w:r>
          </w:p>
          <w:p w:rsidR="008C0908" w:rsidRPr="00A0298F" w:rsidRDefault="008C0908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Reading (lecturas)</w:t>
            </w:r>
          </w:p>
        </w:tc>
        <w:tc>
          <w:tcPr>
            <w:tcW w:w="2991" w:type="dxa"/>
          </w:tcPr>
          <w:p w:rsidR="00B41252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  <w:r w:rsidR="008C0908">
              <w:rPr>
                <w:sz w:val="28"/>
              </w:rPr>
              <w:t>Unidad 3</w:t>
            </w:r>
          </w:p>
          <w:p w:rsidR="00A0298F" w:rsidRDefault="00A0298F" w:rsidP="00B573C6">
            <w:pPr>
              <w:jc w:val="both"/>
              <w:rPr>
                <w:sz w:val="28"/>
              </w:rPr>
            </w:pPr>
          </w:p>
          <w:p w:rsidR="00A0298F" w:rsidRDefault="00A0298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Guías de Estudio</w:t>
            </w:r>
          </w:p>
          <w:p w:rsidR="00A0298F" w:rsidRDefault="00A0298F" w:rsidP="00B573C6">
            <w:pPr>
              <w:jc w:val="both"/>
              <w:rPr>
                <w:sz w:val="28"/>
              </w:rPr>
            </w:pPr>
          </w:p>
          <w:p w:rsidR="00E92D1E" w:rsidRPr="00E92D1E" w:rsidRDefault="00A0298F" w:rsidP="00A0298F">
            <w:pPr>
              <w:jc w:val="both"/>
            </w:pPr>
            <w:r>
              <w:rPr>
                <w:sz w:val="28"/>
              </w:rPr>
              <w:t xml:space="preserve">Trabajo en clase. </w:t>
            </w:r>
          </w:p>
        </w:tc>
      </w:tr>
      <w:tr w:rsidR="00B41252" w:rsidTr="00B04195">
        <w:tc>
          <w:tcPr>
            <w:tcW w:w="763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</w:tcPr>
          <w:p w:rsidR="00D036F4" w:rsidRPr="002471A4" w:rsidRDefault="00A0298F" w:rsidP="00D036F4">
            <w:pPr>
              <w:jc w:val="both"/>
              <w:rPr>
                <w:sz w:val="28"/>
              </w:rPr>
            </w:pPr>
            <w:r>
              <w:rPr>
                <w:sz w:val="28"/>
              </w:rPr>
              <w:t>Uso aplicado de reglas gramaticales</w:t>
            </w:r>
          </w:p>
        </w:tc>
        <w:tc>
          <w:tcPr>
            <w:tcW w:w="3122" w:type="dxa"/>
            <w:gridSpan w:val="2"/>
            <w:vAlign w:val="center"/>
          </w:tcPr>
          <w:p w:rsidR="00B41252" w:rsidRPr="002972F1" w:rsidRDefault="00A0298F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50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D036F4" w:rsidRDefault="00D036F4" w:rsidP="00B573C6">
      <w:pPr>
        <w:spacing w:after="0" w:line="240" w:lineRule="auto"/>
        <w:jc w:val="both"/>
      </w:pPr>
    </w:p>
    <w:p w:rsidR="00E92D1E" w:rsidRDefault="00E92D1E" w:rsidP="00B573C6">
      <w:pPr>
        <w:spacing w:after="0" w:line="240" w:lineRule="auto"/>
        <w:jc w:val="both"/>
      </w:pPr>
    </w:p>
    <w:p w:rsidR="00E92D1E" w:rsidRPr="00B02D01" w:rsidRDefault="00E92D1E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908" w:rsidRPr="00B573C6" w:rsidRDefault="008C0908" w:rsidP="008C0908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>
        <w:rPr>
          <w:b/>
          <w:sz w:val="28"/>
          <w:u w:val="single"/>
        </w:rPr>
        <w:t>Quintos</w:t>
      </w:r>
      <w:r w:rsidRPr="00B573C6">
        <w:rPr>
          <w:b/>
          <w:sz w:val="28"/>
          <w:u w:val="single"/>
        </w:rPr>
        <w:t xml:space="preserve"> Básico</w:t>
      </w:r>
      <w:r>
        <w:rPr>
          <w:b/>
          <w:sz w:val="28"/>
          <w:u w:val="single"/>
        </w:rPr>
        <w:t xml:space="preserve">s – </w:t>
      </w:r>
      <w:proofErr w:type="gramStart"/>
      <w:r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131"/>
        <w:gridCol w:w="2991"/>
      </w:tblGrid>
      <w:tr w:rsidR="008C0908" w:rsidTr="00B04195">
        <w:tc>
          <w:tcPr>
            <w:tcW w:w="7763" w:type="dxa"/>
            <w:gridSpan w:val="2"/>
          </w:tcPr>
          <w:p w:rsidR="008C0908" w:rsidRPr="002972F1" w:rsidRDefault="008C0908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991" w:type="dxa"/>
          </w:tcPr>
          <w:p w:rsidR="008C0908" w:rsidRPr="002972F1" w:rsidRDefault="008C0908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8C0908" w:rsidTr="00B04195">
        <w:trPr>
          <w:trHeight w:val="562"/>
        </w:trPr>
        <w:tc>
          <w:tcPr>
            <w:tcW w:w="7763" w:type="dxa"/>
            <w:gridSpan w:val="2"/>
          </w:tcPr>
          <w:p w:rsidR="008C0908" w:rsidRDefault="008C0908" w:rsidP="008C0908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básico del verbo to be</w:t>
            </w:r>
          </w:p>
          <w:p w:rsidR="008C0908" w:rsidRDefault="008C0908" w:rsidP="008C0908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Descripción de menús, vocabulario técnico de recetas, comidas típicas y aspectos básicos pirámide alimenticia.</w:t>
            </w:r>
          </w:p>
          <w:p w:rsidR="008C0908" w:rsidRDefault="008C0908" w:rsidP="008C0908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de vocabulario sobre ropa y climas en contexto</w:t>
            </w:r>
          </w:p>
          <w:p w:rsidR="008C0908" w:rsidRDefault="008C0908" w:rsidP="008C0908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pronombres personales para reemplazar el sujeto de la oración.</w:t>
            </w:r>
          </w:p>
          <w:p w:rsidR="008C0908" w:rsidRPr="00A0298F" w:rsidRDefault="008C0908" w:rsidP="008C0908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Reading (lecturas)</w:t>
            </w:r>
          </w:p>
        </w:tc>
        <w:tc>
          <w:tcPr>
            <w:tcW w:w="2991" w:type="dxa"/>
          </w:tcPr>
          <w:p w:rsidR="008C0908" w:rsidRDefault="008C0908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 Unidad 3</w:t>
            </w:r>
          </w:p>
          <w:p w:rsidR="008C0908" w:rsidRDefault="008C0908" w:rsidP="00B04195">
            <w:pPr>
              <w:jc w:val="both"/>
              <w:rPr>
                <w:sz w:val="28"/>
              </w:rPr>
            </w:pPr>
          </w:p>
          <w:p w:rsidR="008C0908" w:rsidRDefault="008C0908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Guías de Estudio</w:t>
            </w:r>
          </w:p>
          <w:p w:rsidR="008C0908" w:rsidRDefault="008C0908" w:rsidP="00B04195">
            <w:pPr>
              <w:jc w:val="both"/>
              <w:rPr>
                <w:sz w:val="28"/>
              </w:rPr>
            </w:pPr>
          </w:p>
          <w:p w:rsidR="008C0908" w:rsidRPr="00E92D1E" w:rsidRDefault="008C0908" w:rsidP="00B04195">
            <w:pPr>
              <w:jc w:val="both"/>
            </w:pPr>
            <w:r>
              <w:rPr>
                <w:sz w:val="28"/>
              </w:rPr>
              <w:t xml:space="preserve">Trabajo en clase. </w:t>
            </w:r>
          </w:p>
        </w:tc>
      </w:tr>
      <w:tr w:rsidR="008C0908" w:rsidTr="00B04195">
        <w:tc>
          <w:tcPr>
            <w:tcW w:w="7632" w:type="dxa"/>
          </w:tcPr>
          <w:p w:rsidR="008C0908" w:rsidRPr="002972F1" w:rsidRDefault="008C0908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8C0908" w:rsidRPr="002972F1" w:rsidRDefault="008C0908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8C0908" w:rsidTr="00B04195">
        <w:tc>
          <w:tcPr>
            <w:tcW w:w="7632" w:type="dxa"/>
          </w:tcPr>
          <w:p w:rsidR="008C0908" w:rsidRPr="002471A4" w:rsidRDefault="008C0908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Uso aplicado de reglas gramaticales</w:t>
            </w:r>
          </w:p>
        </w:tc>
        <w:tc>
          <w:tcPr>
            <w:tcW w:w="3122" w:type="dxa"/>
            <w:gridSpan w:val="2"/>
            <w:vAlign w:val="center"/>
          </w:tcPr>
          <w:p w:rsidR="008C0908" w:rsidRPr="002972F1" w:rsidRDefault="008C0908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50</w:t>
            </w:r>
          </w:p>
        </w:tc>
      </w:tr>
    </w:tbl>
    <w:p w:rsidR="008C0908" w:rsidRDefault="008C0908" w:rsidP="008C0908">
      <w:pPr>
        <w:spacing w:after="0" w:line="240" w:lineRule="auto"/>
        <w:jc w:val="both"/>
      </w:pPr>
    </w:p>
    <w:p w:rsidR="00F624DB" w:rsidRPr="00B02D01" w:rsidRDefault="00F624DB" w:rsidP="00B573C6">
      <w:pPr>
        <w:spacing w:after="0" w:line="240" w:lineRule="auto"/>
        <w:jc w:val="both"/>
      </w:pPr>
      <w:bookmarkStart w:id="0" w:name="_GoBack"/>
      <w:bookmarkEnd w:id="0"/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1E" w:rsidRDefault="00E9301E" w:rsidP="00F624DB">
      <w:pPr>
        <w:spacing w:after="0" w:line="240" w:lineRule="auto"/>
      </w:pPr>
      <w:r>
        <w:separator/>
      </w:r>
    </w:p>
  </w:endnote>
  <w:endnote w:type="continuationSeparator" w:id="0">
    <w:p w:rsidR="00E9301E" w:rsidRDefault="00E9301E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1E" w:rsidRDefault="00E9301E" w:rsidP="00F624DB">
      <w:pPr>
        <w:spacing w:after="0" w:line="240" w:lineRule="auto"/>
      </w:pPr>
      <w:r>
        <w:separator/>
      </w:r>
    </w:p>
  </w:footnote>
  <w:footnote w:type="continuationSeparator" w:id="0">
    <w:p w:rsidR="00E9301E" w:rsidRDefault="00E9301E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FB5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35C3C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4751F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B25D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2471A4"/>
    <w:rsid w:val="0024738D"/>
    <w:rsid w:val="002539D6"/>
    <w:rsid w:val="00284DFE"/>
    <w:rsid w:val="002972F1"/>
    <w:rsid w:val="00470759"/>
    <w:rsid w:val="004D1769"/>
    <w:rsid w:val="005C7EE0"/>
    <w:rsid w:val="005D7450"/>
    <w:rsid w:val="0087432F"/>
    <w:rsid w:val="008A6FE2"/>
    <w:rsid w:val="008C0908"/>
    <w:rsid w:val="00A0298F"/>
    <w:rsid w:val="00AA3EF2"/>
    <w:rsid w:val="00B02D01"/>
    <w:rsid w:val="00B41252"/>
    <w:rsid w:val="00B573C6"/>
    <w:rsid w:val="00BE035F"/>
    <w:rsid w:val="00BE6461"/>
    <w:rsid w:val="00C62903"/>
    <w:rsid w:val="00D036F4"/>
    <w:rsid w:val="00D20AFE"/>
    <w:rsid w:val="00D96AA0"/>
    <w:rsid w:val="00E7260D"/>
    <w:rsid w:val="00E92D1E"/>
    <w:rsid w:val="00E9301E"/>
    <w:rsid w:val="00F624DB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B9B28"/>
  <w15:docId w15:val="{81A7ECDA-EAD0-4A36-B4C2-AC71DD34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Sebastián José Miguel Chanqueo Cariqueo</dc:creator>
  <cp:lastModifiedBy>Ramón Sebastián José Miguel Chanqueo Cariqueo</cp:lastModifiedBy>
  <cp:revision>2</cp:revision>
  <cp:lastPrinted>2019-12-09T16:30:00Z</cp:lastPrinted>
  <dcterms:created xsi:type="dcterms:W3CDTF">2019-12-10T16:01:00Z</dcterms:created>
  <dcterms:modified xsi:type="dcterms:W3CDTF">2019-12-10T16:01:00Z</dcterms:modified>
</cp:coreProperties>
</file>